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49" w:rsidRDefault="00F35D61" w:rsidP="009E76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Утвержд</w:t>
      </w:r>
      <w:r w:rsidR="009E7649">
        <w:rPr>
          <w:rFonts w:ascii="Times New Roman" w:hAnsi="Times New Roman" w:cs="Times New Roman"/>
          <w:sz w:val="28"/>
          <w:szCs w:val="28"/>
        </w:rPr>
        <w:t>ено</w:t>
      </w:r>
    </w:p>
    <w:p w:rsidR="009E7649" w:rsidRDefault="009E7649" w:rsidP="009E76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Приказом директора</w:t>
      </w:r>
      <w:r w:rsidR="00F35D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ГКОУ</w:t>
      </w:r>
    </w:p>
    <w:p w:rsidR="009E7649" w:rsidRDefault="009E7649" w:rsidP="009E76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Краснобакорвский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детский дом</w:t>
      </w:r>
    </w:p>
    <w:p w:rsidR="00FD7491" w:rsidRDefault="009E7649" w:rsidP="009E76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D7491">
        <w:rPr>
          <w:rFonts w:ascii="Times New Roman" w:hAnsi="Times New Roman" w:cs="Times New Roman"/>
          <w:sz w:val="28"/>
          <w:szCs w:val="28"/>
        </w:rPr>
        <w:t xml:space="preserve"> 27.09.2013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D7491">
        <w:rPr>
          <w:rFonts w:ascii="Times New Roman" w:hAnsi="Times New Roman" w:cs="Times New Roman"/>
          <w:sz w:val="28"/>
          <w:szCs w:val="28"/>
        </w:rPr>
        <w:t xml:space="preserve"> 7</w:t>
      </w:r>
      <w:r w:rsidR="00B673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61" w:rsidRDefault="00F35D61" w:rsidP="009E76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E76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E76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35D61" w:rsidRPr="001C5D12" w:rsidRDefault="00F35D61" w:rsidP="009E76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E76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5D61" w:rsidRPr="00AF7F45" w:rsidRDefault="00F35D61" w:rsidP="009E7649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F35D61" w:rsidRDefault="00F35D61" w:rsidP="00F35D6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D61" w:rsidRPr="00770266" w:rsidRDefault="00F35D61" w:rsidP="00F35D6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D61" w:rsidRDefault="009E7649" w:rsidP="00EC2F2E">
      <w:pPr>
        <w:pStyle w:val="ConsPlusNormal"/>
        <w:ind w:firstLine="540"/>
        <w:jc w:val="center"/>
        <w:outlineLvl w:val="1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  </w:t>
      </w:r>
      <w:r w:rsidR="00F35D61">
        <w:rPr>
          <w:rStyle w:val="a4"/>
          <w:rFonts w:ascii="Times New Roman" w:hAnsi="Times New Roman" w:cs="Times New Roman"/>
          <w:sz w:val="32"/>
          <w:szCs w:val="32"/>
        </w:rPr>
        <w:t>Положение</w:t>
      </w:r>
    </w:p>
    <w:p w:rsidR="00F35D61" w:rsidRPr="00770266" w:rsidRDefault="00F35D61" w:rsidP="00F35D61">
      <w:pPr>
        <w:pStyle w:val="ConsPlusNormal"/>
        <w:ind w:firstLine="540"/>
        <w:jc w:val="center"/>
        <w:outlineLvl w:val="1"/>
        <w:rPr>
          <w:rStyle w:val="a4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 о порядке и сроках </w:t>
      </w:r>
      <w:proofErr w:type="gramStart"/>
      <w:r>
        <w:rPr>
          <w:rStyle w:val="a4"/>
          <w:rFonts w:ascii="Times New Roman" w:hAnsi="Times New Roman" w:cs="Times New Roman"/>
          <w:sz w:val="32"/>
          <w:szCs w:val="32"/>
        </w:rPr>
        <w:t xml:space="preserve">проведения аттестации заместителей руководителя </w:t>
      </w:r>
      <w:r w:rsidRPr="00770266">
        <w:rPr>
          <w:rStyle w:val="a4"/>
          <w:rFonts w:ascii="Times New Roman" w:hAnsi="Times New Roman" w:cs="Times New Roman"/>
          <w:sz w:val="32"/>
          <w:szCs w:val="32"/>
        </w:rPr>
        <w:t>государственного казенного  образовательного учреждения</w:t>
      </w:r>
      <w:proofErr w:type="gramEnd"/>
      <w:r w:rsidRPr="00770266">
        <w:rPr>
          <w:rStyle w:val="a4"/>
          <w:rFonts w:ascii="Times New Roman" w:hAnsi="Times New Roman" w:cs="Times New Roman"/>
          <w:sz w:val="32"/>
          <w:szCs w:val="32"/>
        </w:rPr>
        <w:t xml:space="preserve"> для детей – сирот и детей, оставшихся без попечения родителей</w:t>
      </w:r>
      <w:r>
        <w:rPr>
          <w:rStyle w:val="a4"/>
          <w:rFonts w:ascii="Times New Roman" w:hAnsi="Times New Roman" w:cs="Times New Roman"/>
          <w:sz w:val="32"/>
          <w:szCs w:val="32"/>
        </w:rPr>
        <w:t>,</w:t>
      </w:r>
      <w:r w:rsidRPr="00770266">
        <w:rPr>
          <w:rStyle w:val="a4"/>
          <w:rFonts w:ascii="Times New Roman" w:hAnsi="Times New Roman" w:cs="Times New Roman"/>
          <w:sz w:val="32"/>
          <w:szCs w:val="32"/>
        </w:rPr>
        <w:t xml:space="preserve"> «Краснобаковский детский дом»</w:t>
      </w:r>
    </w:p>
    <w:p w:rsidR="00F35D61" w:rsidRDefault="00F35D61" w:rsidP="00F35D6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D61" w:rsidRPr="00C82BAB" w:rsidRDefault="00F35D61" w:rsidP="00F35D61">
      <w:pPr>
        <w:pStyle w:val="ConsPlusNormal"/>
        <w:ind w:firstLine="540"/>
        <w:jc w:val="both"/>
        <w:outlineLvl w:val="1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сроки проведения аттестации   заместителей </w:t>
      </w:r>
      <w:r w:rsidRPr="00C82BAB">
        <w:rPr>
          <w:rFonts w:ascii="Times New Roman" w:hAnsi="Times New Roman" w:cs="Times New Roman"/>
          <w:sz w:val="28"/>
          <w:szCs w:val="28"/>
        </w:rPr>
        <w:t>руководителя</w:t>
      </w:r>
      <w:r w:rsidRPr="00C82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B">
        <w:rPr>
          <w:rFonts w:ascii="Times New Roman" w:hAnsi="Times New Roman" w:cs="Times New Roman"/>
          <w:sz w:val="28"/>
          <w:szCs w:val="28"/>
        </w:rPr>
        <w:t>(далее – заместители руководителя, аттестуемые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2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D61" w:rsidRDefault="00F35D61" w:rsidP="00F35D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аттестации лиц, указанных в </w:t>
      </w:r>
      <w:hyperlink r:id="rId5" w:anchor="Par58" w:history="1">
        <w:r>
          <w:rPr>
            <w:rStyle w:val="a3"/>
            <w:rFonts w:ascii="Times New Roman" w:hAnsi="Times New Roman"/>
            <w:sz w:val="28"/>
            <w:szCs w:val="28"/>
          </w:rPr>
          <w:t>пункте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Положения, является определение соответствия уровня их квалификации требованиям, предъявляемым к должностным обязанностям и знаниям  заместителя руководителя в соответствии с квалификационными характеристиками, утвержденными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 года N 761н "Об утверждении Единого квалификационного справочника должностей заместителей  руководителей, специалистов и служащих, раздел "Квалификационные характеристики должностей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образования", на основе оценки их профессиональной деятельности.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задачами аттестации являются: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роста;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технологий управления образовательной организацией;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 качества труда;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необходимости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Основными принципами аттестации являются коллегиальность, гласность, открытость, обеспечивающие объективное отношение к руководящим работникам, недопустимость дискриминации при проведении аттестации.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Критериями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профессиональной деятельности заместителей руководителей 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соответствие фактически выполняемых обязанностей требованиям квалификационной характеристики: нормативно-правовая компетентность, основы общетеоретических дисциплин, коммуникативная компетентность, ИКТ-компетентность; стабильные показатели деятельности образовательной организации; обеспечение соблюдения требований, предъявляемых к условиям образовательного процесса, образовательным программам.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профессиональной деятельности кандидатов на должности заместителей  руководителей образовательных организаций являются определение их соответствия установленным квалификационным требованиям: нормативно-правовая компетентность, основы общетеоретических дисциплин, коммуникативная компетентность, ИКТ-компетентность; оценка возможностей эффективного осуществления управленческой деятельности.</w:t>
      </w:r>
    </w:p>
    <w:p w:rsidR="00F35D61" w:rsidRDefault="00F35D61" w:rsidP="00F35D61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Аттестация  </w:t>
      </w:r>
      <w:r w:rsidRPr="000C5916">
        <w:rPr>
          <w:rFonts w:ascii="Times New Roman" w:hAnsi="Times New Roman" w:cs="Times New Roman"/>
          <w:sz w:val="28"/>
          <w:szCs w:val="28"/>
        </w:rPr>
        <w:t xml:space="preserve"> заместителей руководителя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 </w:t>
      </w:r>
      <w:r>
        <w:rPr>
          <w:rFonts w:ascii="Times New Roman" w:hAnsi="Times New Roman" w:cs="Times New Roman"/>
          <w:sz w:val="28"/>
          <w:szCs w:val="28"/>
        </w:rPr>
        <w:t xml:space="preserve">проводится   аттестационной комиссией, созданной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ым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ым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образовательн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ым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ем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 для проведения аттестации.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 лично присутствовать при его аттестации на заседании аттестационной комиссии, о чем письменно уведомляет аттестационную комиссию.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комиссией принимается в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открытым голосованием большинством голосов присутствующих на заседании членов аттестационной комиссии.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Для проведения аттестационных процедур в рамках аттестации заместителей руководителя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 </w:t>
      </w:r>
      <w:r>
        <w:rPr>
          <w:rFonts w:ascii="Times New Roman" w:hAnsi="Times New Roman" w:cs="Times New Roman"/>
          <w:sz w:val="28"/>
          <w:szCs w:val="28"/>
        </w:rPr>
        <w:t xml:space="preserve">создаются экспертные группы. Положение об экспертных группах утверждается приказом директора ГКОУ Краснобаковский детский дом . 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аттестации </w:t>
      </w:r>
      <w:r w:rsidR="00B673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заместител</w:t>
      </w:r>
      <w:r w:rsidR="00B673B8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 руководителя  </w:t>
      </w:r>
      <w:r w:rsidRPr="00F057EC">
        <w:rPr>
          <w:rStyle w:val="a4"/>
          <w:rFonts w:ascii="Times New Roman" w:hAnsi="Times New Roman" w:cs="Times New Roman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 дом».</w:t>
      </w:r>
    </w:p>
    <w:p w:rsidR="00F35D61" w:rsidRPr="00F057EC" w:rsidRDefault="00F35D61" w:rsidP="00F35D61">
      <w:pPr>
        <w:pStyle w:val="ConsPlusNormal"/>
        <w:ind w:firstLine="54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673B8">
        <w:rPr>
          <w:rFonts w:ascii="Times New Roman" w:hAnsi="Times New Roman" w:cs="Times New Roman"/>
          <w:sz w:val="28"/>
          <w:szCs w:val="28"/>
        </w:rPr>
        <w:t xml:space="preserve">  Заместители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подлежат аттестации </w:t>
      </w:r>
      <w:r w:rsidRPr="00F057EC">
        <w:rPr>
          <w:rFonts w:ascii="Times New Roman" w:hAnsi="Times New Roman" w:cs="Times New Roman"/>
          <w:sz w:val="28"/>
          <w:szCs w:val="28"/>
        </w:rPr>
        <w:t>до заключения дополнительного соглашения к трудовому договору</w:t>
      </w:r>
      <w:r w:rsidRPr="00916935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Заместители  руководителя  образовательного учреждения проходят аттестацию один раз в три года. 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Внеочередная аттестация </w:t>
      </w:r>
      <w:r w:rsidRPr="000C5916">
        <w:rPr>
          <w:rFonts w:ascii="Times New Roman" w:hAnsi="Times New Roman" w:cs="Times New Roman"/>
          <w:sz w:val="28"/>
          <w:szCs w:val="28"/>
        </w:rPr>
        <w:t>заместител</w:t>
      </w:r>
      <w:r w:rsidR="00B673B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может проводиться в случаях, когда: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баллов оценки целевых показателей эффективности и результативности деятельности заместителей руководителя ниже нормы, установленной нормативными правовыми актами министерства образования Нижегородской области для каждого типа образовательного учреждения.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место обнаружение фактов неисполнения или ненадлежащего исполнения должностных обязанностей, повлекших применение дисциплинарных взысканий. Внеочередная аттестация по данному основанию не может проводиться чаще одного раза в календарный год.</w:t>
      </w:r>
    </w:p>
    <w:p w:rsidR="00F35D61" w:rsidRPr="00590A8D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Основанием для проведения </w:t>
      </w:r>
      <w:r w:rsidR="00B673B8">
        <w:rPr>
          <w:rFonts w:ascii="Times New Roman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 является представление. Представление на аттестуемых готовится директором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Представление должно содержать оценку профессиональных, деловых и личностных качеств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представлением аттестуемый должен быть ознакомлен под роспись не позднее, чем за месяц до дня проведения аттестации.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ознакомления с представлением аттестуемый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учредителя.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Документы на каждого аттестуемого, необходимые для прохождения аттестации (представление и аттестационный лист), подаются секретарем аттестационной комиссии не позднее, чем за две недели до даты проведения аттестационных процедур в муниципальную аттестационную комиссию.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Даты проведения аттестационных процедур для каждого аттестуемого устанавливаются аттестационной комиссией индивидуально, о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извещается не позднее, чем за две недели до начала аттестации. Аттестация   </w:t>
      </w:r>
      <w:r w:rsidRPr="000C5916">
        <w:rPr>
          <w:rFonts w:ascii="Times New Roman" w:hAnsi="Times New Roman" w:cs="Times New Roman"/>
          <w:sz w:val="28"/>
          <w:szCs w:val="28"/>
        </w:rPr>
        <w:t xml:space="preserve">заместителей руководителя с </w:t>
      </w:r>
      <w:r>
        <w:rPr>
          <w:rFonts w:ascii="Times New Roman" w:hAnsi="Times New Roman" w:cs="Times New Roman"/>
          <w:sz w:val="28"/>
          <w:szCs w:val="28"/>
        </w:rPr>
        <w:t xml:space="preserve">начала ее проведения и до принятия решения аттестационной комиссией не должна превышать 3-х дней.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Аттестуемый, который по состоянию здоровья или другой причине не может принять участие в аттестационных процедурах в назначенный ему срок, письменно или по телефону (с обязательным последующим письменным заявлением) информирует экспертную группу до начала процедуры о невозможности участия в процедуре).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аттестационные процедуры переносятся на более поздний срок.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 Заместители руководителя в ходе аттестации проходят квалификационные испытания, которые включают в себя: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определения профессиональных компетенций – тестирование, с использованием компьютерной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F35D61" w:rsidRPr="000C5916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определения результативности - </w:t>
      </w:r>
      <w:r w:rsidRPr="000C5916">
        <w:rPr>
          <w:rFonts w:ascii="Times New Roman" w:hAnsi="Times New Roman" w:cs="Times New Roman"/>
          <w:sz w:val="28"/>
          <w:szCs w:val="28"/>
        </w:rPr>
        <w:t>представление результатов  реализации воспитательной (образовательной) программы с обязательной компьютерной презентацией.</w:t>
      </w:r>
      <w:r w:rsidRPr="000C5916">
        <w:rPr>
          <w:spacing w:val="-4"/>
          <w:sz w:val="24"/>
          <w:szCs w:val="24"/>
        </w:rPr>
        <w:t xml:space="preserve"> 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 результатам аттестации заместителей руководителя аттестационная комиссия принимает одно из следующих решений: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занимаемой должности заместителя  руководителя </w:t>
      </w:r>
      <w:r w:rsidRPr="000C591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соответствует занимаемой должности заместителя  руководителя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591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61" w:rsidRPr="00C905BD" w:rsidRDefault="00F35D61" w:rsidP="00F35D6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05BD">
        <w:rPr>
          <w:rFonts w:ascii="Times New Roman" w:hAnsi="Times New Roman" w:cs="Times New Roman"/>
          <w:b/>
          <w:sz w:val="28"/>
          <w:szCs w:val="28"/>
        </w:rPr>
        <w:t>3. Реализация решений аттестационной комиссии</w:t>
      </w:r>
    </w:p>
    <w:p w:rsidR="00F35D61" w:rsidRPr="00C905BD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Решение аттестационной комиссии оформляется протоколом, который вступает в силу со дня подписания председателем (заместителем председателя) и секретарем аттестационной комиссии, и заносится в аттестационный лист аттестуемого. Аттестационная комиссия вносит в протокол и аттестационный лист рекомендации по совершенствованию профессиональной деятельности аттестуемого, о необходимости повышения его квалификации и другие рекомендации.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Решение аттестационной комиссии утверждается приказом директора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Аттестационный лист и выписка из приказа </w:t>
      </w:r>
      <w:r w:rsidRPr="00C82BAB">
        <w:rPr>
          <w:rStyle w:val="a4"/>
          <w:rFonts w:ascii="Times New Roman" w:hAnsi="Times New Roman" w:cs="Times New Roman"/>
          <w:b w:val="0"/>
          <w:sz w:val="28"/>
          <w:szCs w:val="28"/>
        </w:rPr>
        <w:t>государственного казенного  образовательного учреждения для детей – сирот и детей, оставшихся без попечения родителей, «Краснобаковский детский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дом» </w:t>
      </w:r>
      <w:r>
        <w:rPr>
          <w:rFonts w:ascii="Times New Roman" w:hAnsi="Times New Roman" w:cs="Times New Roman"/>
          <w:sz w:val="28"/>
          <w:szCs w:val="28"/>
        </w:rPr>
        <w:t xml:space="preserve"> хранятся в личном деле заместителя руководителя.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  случае признания заместителя руководителя по результатам аттестации не соответствующим занимаемой должности вследствие недостаточной квалификации трудовой договор с ним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 в соответствии с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пунктом 3 части 1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35D61" w:rsidRDefault="00F35D61" w:rsidP="00F3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Результаты аттестации   заместители руководителя  вправе обжаловать в соответствии с действующим законодательством Российской Федерации.</w:t>
      </w:r>
    </w:p>
    <w:p w:rsidR="00F35D61" w:rsidRDefault="00F35D61" w:rsidP="00F35D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5D61" w:rsidRDefault="00F35D61" w:rsidP="00F35D6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35D61" w:rsidSect="00E8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35D61"/>
    <w:rsid w:val="000C62C1"/>
    <w:rsid w:val="0017548C"/>
    <w:rsid w:val="00447B1A"/>
    <w:rsid w:val="006B00BF"/>
    <w:rsid w:val="006E423F"/>
    <w:rsid w:val="009E7649"/>
    <w:rsid w:val="00B673B8"/>
    <w:rsid w:val="00C01053"/>
    <w:rsid w:val="00E8093C"/>
    <w:rsid w:val="00EC2F2E"/>
    <w:rsid w:val="00F35D61"/>
    <w:rsid w:val="00FD7491"/>
    <w:rsid w:val="00FE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35D61"/>
    <w:rPr>
      <w:rFonts w:cs="Times New Roman"/>
      <w:color w:val="auto"/>
      <w:u w:val="none"/>
      <w:effect w:val="none"/>
      <w:vertAlign w:val="baseline"/>
    </w:rPr>
  </w:style>
  <w:style w:type="paragraph" w:customStyle="1" w:styleId="ConsPlusNormal">
    <w:name w:val="ConsPlusNormal"/>
    <w:rsid w:val="00F35D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35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601F065A42B132B3E9068FE1F59816AD62F328BB7A33E5EFC7DE0E8B324A3B639E80235N9M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E601F065A42B132B3E9068FE1F59816AD229308DBBA33E5EFC7DE0E8B324A3B639E8073C9389B4NEM0G" TargetMode="External"/><Relationship Id="rId5" Type="http://schemas.openxmlformats.org/officeDocument/2006/relationships/hyperlink" Target="file:///D:\&#1040;&#1090;&#1090;&#1077;&#1089;&#1090;&#1072;&#1094;&#1080;&#1103;%20&#1088;&#1091;&#1082;&#1086;&#1074;&#1086;&#1076;&#1103;&#1097;&#1080;&#1093;%20&#1088;&#1072;&#1073;&#1086;&#1090;&#1085;&#1080;&#1082;&#1086;&#1074;%20&#1054;&#1059;%202012\&#1053;&#1086;&#1074;&#1072;&#1103;%20&#1072;&#1090;&#1090;&#1077;&#1089;&#1090;&#1072;&#1094;&#1080;&#1103;\&#1087;&#1086;&#1089;&#1090;&#1072;&#1085;&#1086;&#1074;&#1083;&#1077;&#1085;&#1080;&#1077;%20&#1087;&#1086;&#1088;&#1103;&#1076;&#1086;&#1082;%20&#1072;&#1090;&#1090;&#1077;&#1089;&#1090;&#1072;&#1094;&#1080;&#1080;\&#1088;&#1091;&#1082;&#1086;&#1074;&#1086;&#1076;&#1080;&#1090;&#1077;&#1083;&#1080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0F75-F583-4F88-85B8-86F0482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</dc:creator>
  <cp:lastModifiedBy>Сенин</cp:lastModifiedBy>
  <cp:revision>8</cp:revision>
  <cp:lastPrinted>2013-10-11T07:56:00Z</cp:lastPrinted>
  <dcterms:created xsi:type="dcterms:W3CDTF">2013-10-03T07:19:00Z</dcterms:created>
  <dcterms:modified xsi:type="dcterms:W3CDTF">2013-10-11T07:57:00Z</dcterms:modified>
</cp:coreProperties>
</file>